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B7" w:rsidRDefault="00C742B7" w:rsidP="00C74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2919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A82919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A82919" w:rsidRPr="00EE5C73" w:rsidTr="00916B1D">
        <w:tc>
          <w:tcPr>
            <w:tcW w:w="3285" w:type="dxa"/>
          </w:tcPr>
          <w:p w:rsidR="002525D1" w:rsidRPr="00EE5C73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82919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="00A82919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2919" w:rsidRPr="00EE5C73" w:rsidRDefault="00A82919" w:rsidP="0091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525D1" w:rsidRPr="00EE5C73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СОШ №23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919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="00A82919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2919" w:rsidRPr="00EE5C73" w:rsidRDefault="00A82919" w:rsidP="0091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525D1" w:rsidRPr="00EE5C73" w:rsidRDefault="002525D1" w:rsidP="002525D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Утверждаю»</w:t>
            </w:r>
          </w:p>
          <w:p w:rsidR="002525D1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525D1" w:rsidRPr="00EE5C73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23</w:t>
            </w:r>
          </w:p>
          <w:p w:rsidR="002525D1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</w:p>
          <w:p w:rsidR="002525D1" w:rsidRPr="00EE5C73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82919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______2010г</w:t>
            </w:r>
            <w:r w:rsidR="00A82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2919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2919" w:rsidRPr="00EE5C73" w:rsidRDefault="00A82919" w:rsidP="0091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919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C8" w:rsidRDefault="004C4CC8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C8" w:rsidRPr="00EE5C73" w:rsidRDefault="004C4CC8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DD06BF" w:rsidRDefault="00622F15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919" w:rsidRPr="00DD06BF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ЛИТЕРАТУРНОМУ ЧТЕНИЮ</w:t>
      </w:r>
      <w:r w:rsidR="00622F15">
        <w:rPr>
          <w:rFonts w:ascii="Times New Roman" w:hAnsi="Times New Roman" w:cs="Times New Roman"/>
          <w:b/>
          <w:sz w:val="32"/>
          <w:szCs w:val="32"/>
        </w:rPr>
        <w:t>,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25D1"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464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8434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06B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EE5C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5C7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«____» ______</w:t>
      </w:r>
      <w:r w:rsidRPr="00EE5C73">
        <w:rPr>
          <w:rFonts w:ascii="Times New Roman" w:hAnsi="Times New Roman" w:cs="Times New Roman"/>
          <w:sz w:val="28"/>
          <w:szCs w:val="28"/>
        </w:rPr>
        <w:tab/>
        <w:t>200 __г.</w:t>
      </w:r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201</w:t>
      </w:r>
      <w:r w:rsidR="002525D1">
        <w:rPr>
          <w:rFonts w:ascii="Times New Roman" w:hAnsi="Times New Roman" w:cs="Times New Roman"/>
          <w:b/>
          <w:sz w:val="28"/>
          <w:szCs w:val="28"/>
        </w:rPr>
        <w:t>1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2525D1">
        <w:rPr>
          <w:rFonts w:ascii="Times New Roman" w:hAnsi="Times New Roman" w:cs="Times New Roman"/>
          <w:b/>
          <w:sz w:val="28"/>
          <w:szCs w:val="28"/>
        </w:rPr>
        <w:t>2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5287" w:rsidRDefault="00E75287" w:rsidP="00A82919">
      <w:pPr>
        <w:jc w:val="center"/>
        <w:rPr>
          <w:b/>
          <w:sz w:val="28"/>
          <w:szCs w:val="28"/>
        </w:rPr>
      </w:pPr>
    </w:p>
    <w:p w:rsidR="00147300" w:rsidRDefault="00147300" w:rsidP="00C742B7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Данная программа по литературному чтению составлена для общеобразовательного учреждения МОУ СОШ № 23, для 2 класса на 2010-11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46A7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46A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. </w:t>
      </w:r>
      <w:r w:rsidRPr="00746A78">
        <w:rPr>
          <w:rFonts w:ascii="Times New Roman" w:hAnsi="Times New Roman" w:cs="Times New Roman"/>
          <w:sz w:val="24"/>
          <w:szCs w:val="24"/>
        </w:rPr>
        <w:tab/>
        <w:t xml:space="preserve">Учебник «Литературное чтение 2 класс» входит в </w:t>
      </w:r>
      <w:r w:rsidRPr="00746A78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 для четырехлетней начальной школы «Гармония»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Автор учебника— </w:t>
      </w:r>
      <w:proofErr w:type="gramStart"/>
      <w:r w:rsidRPr="00746A78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746A78">
        <w:rPr>
          <w:rFonts w:ascii="Times New Roman" w:hAnsi="Times New Roman" w:cs="Times New Roman"/>
          <w:sz w:val="24"/>
          <w:szCs w:val="24"/>
        </w:rPr>
        <w:t xml:space="preserve">ндидат педагогических наук, доцент О. В.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>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sz w:val="24"/>
          <w:szCs w:val="24"/>
        </w:rPr>
        <w:t xml:space="preserve">Все учебники и учебные пособия, входящие в комплект «ГАРМОНИЯ» имеют гриф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Федерации»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 xml:space="preserve">Курс «Литературное чтение» </w:t>
      </w:r>
      <w:proofErr w:type="gramStart"/>
      <w:r w:rsidRPr="00746A78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46A78">
        <w:rPr>
          <w:rFonts w:ascii="Times New Roman" w:hAnsi="Times New Roman" w:cs="Times New Roman"/>
          <w:sz w:val="24"/>
          <w:szCs w:val="24"/>
        </w:rPr>
        <w:t xml:space="preserve"> прежде всего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 xml:space="preserve">формирование мировоззрения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равственности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детей, развитие их творческ</w:t>
      </w:r>
      <w:r>
        <w:rPr>
          <w:rFonts w:ascii="Times New Roman" w:hAnsi="Times New Roman" w:cs="Times New Roman"/>
          <w:sz w:val="24"/>
          <w:szCs w:val="24"/>
        </w:rPr>
        <w:t xml:space="preserve">их способностей и обогащение их </w:t>
      </w:r>
      <w:r w:rsidRPr="00746A78">
        <w:rPr>
          <w:rFonts w:ascii="Times New Roman" w:hAnsi="Times New Roman" w:cs="Times New Roman"/>
          <w:sz w:val="24"/>
          <w:szCs w:val="24"/>
        </w:rPr>
        <w:t>умственного потенциала.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1E98">
        <w:rPr>
          <w:rFonts w:ascii="Times New Roman" w:hAnsi="Times New Roman" w:cs="Times New Roman"/>
          <w:b/>
          <w:sz w:val="28"/>
          <w:szCs w:val="28"/>
        </w:rPr>
        <w:t>Главные особенности учебно-методического комплекта</w:t>
      </w:r>
      <w:r w:rsidRPr="00746A78">
        <w:rPr>
          <w:rFonts w:ascii="Times New Roman" w:hAnsi="Times New Roman" w:cs="Times New Roman"/>
          <w:sz w:val="24"/>
          <w:szCs w:val="24"/>
        </w:rPr>
        <w:t>: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учебники содержат интересные и доступные для детей данного возраста тексты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6A78">
        <w:rPr>
          <w:rFonts w:ascii="Times New Roman" w:hAnsi="Times New Roman" w:cs="Times New Roman"/>
          <w:sz w:val="24"/>
          <w:szCs w:val="24"/>
        </w:rPr>
        <w:t>— учащиеся знакомятся с произведениями разных жанров литературы, такими, как сказка, былина, басня, рассказ, миф, библейское сказание, пьеса,</w:t>
      </w:r>
      <w:proofErr w:type="gramEnd"/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стихотворение, познавательная статья, повесть и др.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 xml:space="preserve">— упражнения, вопросы и задания к текстам направлены на решение важнейших задач обучения чтению: формирование мировоззрения детей, совершенствование навыка чтения, обучение работе с книгой, начальное литературное образование, развитие творческих способностей, формирование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умений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обучение детей элементарным основам литературного анализа художественного текста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воспитание отношения к книге как средству духовно-нравственного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совершенствования людей</w:t>
      </w:r>
    </w:p>
    <w:p w:rsidR="002525D1" w:rsidRPr="00746A78" w:rsidRDefault="002525D1" w:rsidP="0081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>— насыщенность и детальная проработка методического аппарата учебников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позволяют использовать представленный в них материал как модель уроков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и реальную опору в достижении задач, определённых образовательным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стандартом</w:t>
      </w:r>
    </w:p>
    <w:p w:rsidR="002525D1" w:rsidRPr="00746A78" w:rsidRDefault="002525D1" w:rsidP="0081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Рабочие тетради</w:t>
      </w:r>
      <w:r w:rsidRPr="00746A78">
        <w:rPr>
          <w:rFonts w:ascii="Times New Roman" w:hAnsi="Times New Roman" w:cs="Times New Roman"/>
          <w:sz w:val="24"/>
          <w:szCs w:val="24"/>
        </w:rPr>
        <w:t>, входящие в состав учебно-методических комплектов для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 xml:space="preserve">каждого класса, содержат дополнительные материалы по каждой теме учебника, а также задания, требующие от 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чащихся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выполнения практических действий. Выполняя эти задания, ученики смогут 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совершенствовать читательские умения, развить навыки работы с литературными произведениями, проявить творческие способности.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Тестовые задания</w:t>
      </w:r>
      <w:r w:rsidRPr="00746A78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программой по литературному чтению для 1–4 классов. Они проверяют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навыков чтения у младших школьников, а также их умение работать с текстами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и книгами.</w:t>
      </w:r>
    </w:p>
    <w:p w:rsidR="002525D1" w:rsidRPr="00746A78" w:rsidRDefault="002525D1" w:rsidP="0081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Книги для чтения</w:t>
      </w:r>
      <w:r w:rsidRPr="00746A78">
        <w:rPr>
          <w:rFonts w:ascii="Times New Roman" w:hAnsi="Times New Roman" w:cs="Times New Roman"/>
          <w:sz w:val="24"/>
          <w:szCs w:val="24"/>
        </w:rPr>
        <w:t xml:space="preserve"> предназначены для учащихся. Они содержат разнообразные</w:t>
      </w:r>
      <w:r w:rsidR="00815B85">
        <w:rPr>
          <w:rFonts w:ascii="Times New Roman" w:hAnsi="Times New Roman" w:cs="Times New Roman"/>
          <w:sz w:val="24"/>
          <w:szCs w:val="24"/>
        </w:rPr>
        <w:t xml:space="preserve"> </w:t>
      </w:r>
      <w:r w:rsidRPr="00746A78">
        <w:rPr>
          <w:rFonts w:ascii="Times New Roman" w:hAnsi="Times New Roman" w:cs="Times New Roman"/>
          <w:sz w:val="24"/>
          <w:szCs w:val="24"/>
        </w:rPr>
        <w:t>и интересные для детей литературные произведения и эффективный методический аппарат. Пособия способствуют развитию литературного вкуса школьников, улучшению техники чтения, формированию навыков работы с текстом и книгой. В подходе к отбору произведений автор стремился к универсальности, что позволяет успешно использовать книги для чтения при работе по любым учебникам литературного чтения.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Цель обучения чтению в начальной школе – формирование основ читательской самостоятельности</w:t>
      </w:r>
      <w:r w:rsidRPr="00746A78">
        <w:rPr>
          <w:rFonts w:ascii="Times New Roman" w:hAnsi="Times New Roman" w:cs="Times New Roman"/>
          <w:sz w:val="24"/>
          <w:szCs w:val="24"/>
        </w:rPr>
        <w:t xml:space="preserve">. Наличие читательской самостоятельности у ребенка предполагает, что он хочет и может читать доступные его возрасту детские книги.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5D1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Учебным материалом для формирования основ читательской самостоятельности являются книги в совокупности их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информации и текста. Поэтому рекомендуется при малейшей возможности приносить в класс, в дополнение к учебнику, не хрестоматии, а детские книги, чтобы совместно с классом читать и рассматривать их.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 xml:space="preserve">В основе системы работы с книгами лежит теория формирования правильной читательской деятельности профессора Н. Н.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Светловской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Обучение чтению по данной программе предполагает реализацию следующих задач: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lastRenderedPageBreak/>
        <w:tab/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озаглавливанию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>, составлению плана, пересказу и др. (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2525D1" w:rsidRPr="00746A78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-жанровой принадлежности, и на этой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базепрактическое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освоение элементарных литературоведческих понятий. (Основы литературного развития.)</w:t>
      </w:r>
    </w:p>
    <w:p w:rsidR="002525D1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7. Овладение детьми умением пользоваться определенным программой набором средств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2525D1" w:rsidRDefault="002525D1" w:rsidP="002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85" w:rsidRDefault="002525D1" w:rsidP="00815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B85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по литературному чтению для 2 класса</w:t>
      </w:r>
    </w:p>
    <w:p w:rsidR="002525D1" w:rsidRPr="00815B85" w:rsidRDefault="002525D1" w:rsidP="00815B8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C040E">
        <w:rPr>
          <w:rFonts w:ascii="Times New Roman" w:hAnsi="Times New Roman" w:cs="Times New Roman"/>
          <w:sz w:val="24"/>
          <w:szCs w:val="24"/>
        </w:rPr>
        <w:t xml:space="preserve"> </w:t>
      </w:r>
      <w:r w:rsidR="00815B85">
        <w:rPr>
          <w:rFonts w:ascii="Times New Roman" w:hAnsi="Times New Roman" w:cs="Times New Roman"/>
          <w:sz w:val="24"/>
          <w:szCs w:val="24"/>
        </w:rPr>
        <w:tab/>
      </w:r>
      <w:r w:rsidRPr="001C040E">
        <w:rPr>
          <w:rFonts w:ascii="Times New Roman" w:hAnsi="Times New Roman" w:cs="Times New Roman"/>
          <w:sz w:val="24"/>
          <w:szCs w:val="24"/>
        </w:rPr>
        <w:t xml:space="preserve">Развернутое тематическое планирование по литературному чтению (2 класс) составлено на основе требований Федерального компонента государственного стандарта общего образования 2004 года и разработано по учебнику </w:t>
      </w:r>
      <w:proofErr w:type="spellStart"/>
      <w:r w:rsidRPr="001C040E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C040E">
        <w:rPr>
          <w:rFonts w:ascii="Times New Roman" w:hAnsi="Times New Roman" w:cs="Times New Roman"/>
          <w:sz w:val="24"/>
          <w:szCs w:val="24"/>
        </w:rPr>
        <w:t xml:space="preserve"> О.В. Любимые страницы. 2 класс. – Смоленск. «Ассоциация 21 век». 2009 года издания.</w:t>
      </w:r>
    </w:p>
    <w:p w:rsidR="002525D1" w:rsidRDefault="00815B85" w:rsidP="00815B85">
      <w:pPr>
        <w:tabs>
          <w:tab w:val="left" w:pos="709"/>
          <w:tab w:val="left" w:pos="9072"/>
        </w:tabs>
        <w:autoSpaceDE w:val="0"/>
        <w:autoSpaceDN w:val="0"/>
        <w:adjustRightInd w:val="0"/>
        <w:spacing w:before="75" w:after="0" w:line="28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25D1" w:rsidRPr="001C040E">
        <w:rPr>
          <w:rFonts w:ascii="Times New Roman" w:hAnsi="Times New Roman" w:cs="Times New Roman"/>
          <w:sz w:val="24"/>
          <w:szCs w:val="24"/>
        </w:rPr>
        <w:t xml:space="preserve">При разработке примерного тематического планирования автор ориентировался на базисный учебный план общеобразовательных учреждений России (4 часа в </w:t>
      </w:r>
      <w:proofErr w:type="gramStart"/>
      <w:r w:rsidR="002525D1" w:rsidRPr="001C040E"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 w:rsidR="002525D1" w:rsidRPr="001C040E">
        <w:rPr>
          <w:rFonts w:ascii="Times New Roman" w:hAnsi="Times New Roman" w:cs="Times New Roman"/>
          <w:sz w:val="24"/>
          <w:szCs w:val="24"/>
        </w:rPr>
        <w:t xml:space="preserve"> что составляет 136 учебных часов в год.)</w:t>
      </w:r>
    </w:p>
    <w:p w:rsidR="002525D1" w:rsidRPr="001C040E" w:rsidRDefault="002525D1" w:rsidP="002525D1">
      <w:pPr>
        <w:tabs>
          <w:tab w:val="left" w:pos="705"/>
          <w:tab w:val="left" w:pos="5529"/>
          <w:tab w:val="left" w:pos="9072"/>
        </w:tabs>
        <w:autoSpaceDE w:val="0"/>
        <w:autoSpaceDN w:val="0"/>
        <w:adjustRightInd w:val="0"/>
        <w:spacing w:before="120" w:after="60" w:line="288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C040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На изучение учебного предмета отводится:</w:t>
      </w:r>
    </w:p>
    <w:p w:rsidR="002525D1" w:rsidRPr="001C040E" w:rsidRDefault="002525D1" w:rsidP="002525D1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85" w:lineRule="auto"/>
        <w:rPr>
          <w:rFonts w:ascii="Times New Roman" w:hAnsi="Times New Roman" w:cs="Times New Roman"/>
          <w:sz w:val="24"/>
          <w:szCs w:val="24"/>
        </w:rPr>
      </w:pPr>
    </w:p>
    <w:p w:rsidR="002525D1" w:rsidRPr="001C040E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 четверть </w:t>
      </w:r>
      <w:r w:rsidRPr="001C040E">
        <w:rPr>
          <w:rFonts w:ascii="Times New Roman" w:hAnsi="Times New Roman" w:cs="Times New Roman"/>
          <w:sz w:val="24"/>
          <w:szCs w:val="24"/>
        </w:rPr>
        <w:t>– 8 недель (32 ч);</w:t>
      </w:r>
    </w:p>
    <w:p w:rsidR="002525D1" w:rsidRPr="001C040E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II четверть </w:t>
      </w:r>
      <w:r w:rsidRPr="001C040E">
        <w:rPr>
          <w:rFonts w:ascii="Times New Roman" w:hAnsi="Times New Roman" w:cs="Times New Roman"/>
          <w:sz w:val="24"/>
          <w:szCs w:val="24"/>
        </w:rPr>
        <w:t>– 8 недель (32 ч);</w:t>
      </w:r>
    </w:p>
    <w:p w:rsidR="002525D1" w:rsidRPr="001C040E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III четверть </w:t>
      </w:r>
      <w:r w:rsidRPr="001C040E">
        <w:rPr>
          <w:rFonts w:ascii="Times New Roman" w:hAnsi="Times New Roman" w:cs="Times New Roman"/>
          <w:sz w:val="24"/>
          <w:szCs w:val="24"/>
        </w:rPr>
        <w:t>– 10 недель (40 ч)</w:t>
      </w:r>
    </w:p>
    <w:p w:rsidR="002525D1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40E">
        <w:rPr>
          <w:rFonts w:ascii="Times New Roman" w:hAnsi="Times New Roman" w:cs="Times New Roman"/>
          <w:b/>
          <w:bCs/>
          <w:sz w:val="24"/>
          <w:szCs w:val="24"/>
        </w:rPr>
        <w:t xml:space="preserve">IV четверть </w:t>
      </w:r>
      <w:r w:rsidRPr="001C040E">
        <w:rPr>
          <w:rFonts w:ascii="Times New Roman" w:hAnsi="Times New Roman" w:cs="Times New Roman"/>
          <w:sz w:val="24"/>
          <w:szCs w:val="24"/>
        </w:rPr>
        <w:t>– 8 недель (32 ч).</w:t>
      </w:r>
    </w:p>
    <w:p w:rsidR="002525D1" w:rsidRDefault="002525D1" w:rsidP="00252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71" w:rsidRDefault="00280F71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B85" w:rsidRPr="00815B85" w:rsidRDefault="00815B85" w:rsidP="0081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5B8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815B85" w:rsidRPr="00815B85" w:rsidRDefault="00815B85" w:rsidP="0081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5B85">
        <w:rPr>
          <w:rFonts w:ascii="Times New Roman" w:hAnsi="Times New Roman" w:cs="Times New Roman"/>
          <w:sz w:val="18"/>
          <w:szCs w:val="18"/>
        </w:rPr>
        <w:t>ПРИМЕЧАНИЕ:</w:t>
      </w:r>
    </w:p>
    <w:p w:rsidR="00815B85" w:rsidRPr="00815B85" w:rsidRDefault="00815B85" w:rsidP="00815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5B85">
        <w:rPr>
          <w:rFonts w:ascii="Times New Roman" w:hAnsi="Times New Roman" w:cs="Times New Roman"/>
          <w:sz w:val="18"/>
          <w:szCs w:val="18"/>
        </w:rPr>
        <w:t xml:space="preserve"> Жирным шрифтом отмечены номера уроков, на которых предусмотрена работа с детскими книгами</w:t>
      </w:r>
    </w:p>
    <w:p w:rsidR="00815B85" w:rsidRPr="00815B85" w:rsidRDefault="00815B85" w:rsidP="00815B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5B85">
        <w:rPr>
          <w:rFonts w:ascii="Times New Roman" w:hAnsi="Times New Roman" w:cs="Times New Roman"/>
          <w:sz w:val="18"/>
          <w:szCs w:val="18"/>
        </w:rPr>
        <w:t>Звездочкой отмечены названия произведений, рекомендованных для заучивания наизусть</w:t>
      </w:r>
    </w:p>
    <w:p w:rsidR="00815B85" w:rsidRDefault="00815B85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  <w:sectPr w:rsidR="00815B85" w:rsidSect="00815B85">
          <w:footerReference w:type="default" r:id="rId8"/>
          <w:pgSz w:w="11906" w:h="16838"/>
          <w:pgMar w:top="851" w:right="425" w:bottom="851" w:left="1134" w:header="708" w:footer="708" w:gutter="0"/>
          <w:pgBorders w:display="firstPage" w:offsetFrom="page">
            <w:top w:val="circlesLines" w:sz="31" w:space="24" w:color="7F7F7F" w:themeColor="text1" w:themeTint="80"/>
            <w:left w:val="circlesLines" w:sz="31" w:space="24" w:color="7F7F7F" w:themeColor="text1" w:themeTint="80"/>
            <w:bottom w:val="circlesLines" w:sz="31" w:space="24" w:color="7F7F7F" w:themeColor="text1" w:themeTint="80"/>
            <w:right w:val="circlesLines" w:sz="31" w:space="24" w:color="7F7F7F" w:themeColor="text1" w:themeTint="80"/>
          </w:pgBorders>
          <w:cols w:space="708"/>
          <w:titlePg/>
          <w:docGrid w:linePitch="360"/>
        </w:sectPr>
      </w:pPr>
    </w:p>
    <w:p w:rsidR="00280F71" w:rsidRPr="00DE7143" w:rsidRDefault="00D56CA0" w:rsidP="00280F71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DE7143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ЛИТЕРАТУРНОЕ ЧТЕНИЕ</w:t>
      </w:r>
    </w:p>
    <w:p w:rsidR="00843464" w:rsidRDefault="00843464" w:rsidP="00843464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развернутое календарно-Тематическое планирование</w:t>
      </w:r>
    </w:p>
    <w:p w:rsidR="003039C2" w:rsidRDefault="003039C2" w:rsidP="003039C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Style w:val="a4"/>
        <w:tblW w:w="10549" w:type="dxa"/>
        <w:tblLayout w:type="fixed"/>
        <w:tblLook w:val="04A0" w:firstRow="1" w:lastRow="0" w:firstColumn="1" w:lastColumn="0" w:noHBand="0" w:noVBand="1"/>
      </w:tblPr>
      <w:tblGrid>
        <w:gridCol w:w="817"/>
        <w:gridCol w:w="6945"/>
        <w:gridCol w:w="1936"/>
        <w:gridCol w:w="851"/>
      </w:tblGrid>
      <w:tr w:rsidR="00A045A7" w:rsidRPr="008E0DDC" w:rsidTr="009A6351">
        <w:trPr>
          <w:trHeight w:val="313"/>
        </w:trPr>
        <w:tc>
          <w:tcPr>
            <w:tcW w:w="817" w:type="dxa"/>
            <w:vMerge w:val="restart"/>
            <w:vAlign w:val="center"/>
          </w:tcPr>
          <w:p w:rsidR="00A045A7" w:rsidRPr="008E0DDC" w:rsidRDefault="00A045A7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45A7" w:rsidRPr="008E0DDC" w:rsidRDefault="00A045A7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5" w:type="dxa"/>
            <w:vMerge w:val="restart"/>
            <w:vAlign w:val="center"/>
          </w:tcPr>
          <w:p w:rsidR="00A045A7" w:rsidRPr="008E0DDC" w:rsidRDefault="00A045A7" w:rsidP="00A0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936" w:type="dxa"/>
            <w:vAlign w:val="center"/>
          </w:tcPr>
          <w:p w:rsidR="00A045A7" w:rsidRPr="008E0DDC" w:rsidRDefault="00A045A7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045A7" w:rsidRPr="008E0DDC" w:rsidRDefault="004C4CC8" w:rsidP="004C4CC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A6351" w:rsidRPr="008E0DDC" w:rsidTr="00107354">
        <w:trPr>
          <w:trHeight w:val="248"/>
        </w:trPr>
        <w:tc>
          <w:tcPr>
            <w:tcW w:w="817" w:type="dxa"/>
            <w:vMerge/>
            <w:vAlign w:val="center"/>
          </w:tcPr>
          <w:p w:rsidR="009A6351" w:rsidRPr="008E0DDC" w:rsidRDefault="009A635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:rsidR="009A6351" w:rsidRPr="008E0DDC" w:rsidRDefault="009A635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9A6351" w:rsidRPr="008E0DDC" w:rsidRDefault="009A6351" w:rsidP="004978EC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  <w:p w:rsidR="009A6351" w:rsidRPr="008E0DDC" w:rsidRDefault="009A6351" w:rsidP="00EF49DF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C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A6351" w:rsidRPr="008E0DDC" w:rsidRDefault="009A6351" w:rsidP="004C4CC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5A7" w:rsidRPr="008E0DDC" w:rsidTr="009A6351">
        <w:trPr>
          <w:trHeight w:val="135"/>
        </w:trPr>
        <w:tc>
          <w:tcPr>
            <w:tcW w:w="10549" w:type="dxa"/>
            <w:gridSpan w:val="4"/>
          </w:tcPr>
          <w:p w:rsidR="00A045A7" w:rsidRPr="008E0DDC" w:rsidRDefault="00815B85" w:rsidP="00A045A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A6351" w:rsidRPr="008E0DDC" w:rsidTr="00977E1B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1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B85">
              <w:rPr>
                <w:rFonts w:ascii="Times New Roman" w:hAnsi="Times New Roman" w:cs="Times New Roman"/>
                <w:b/>
                <w:sz w:val="26"/>
                <w:szCs w:val="26"/>
              </w:rPr>
              <w:t>УЧИМСЯ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15B85">
              <w:rPr>
                <w:rFonts w:ascii="Times New Roman" w:hAnsi="Times New Roman" w:cs="Times New Roman"/>
                <w:b/>
                <w:sz w:val="26"/>
                <w:szCs w:val="26"/>
              </w:rPr>
              <w:t>ЧИТАТЬ: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15B85">
              <w:rPr>
                <w:rFonts w:ascii="Times New Roman" w:hAnsi="Times New Roman" w:cs="Times New Roman"/>
                <w:b/>
                <w:sz w:val="26"/>
                <w:szCs w:val="26"/>
              </w:rPr>
              <w:t>ЧИТАЯ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15B85">
              <w:rPr>
                <w:rFonts w:ascii="Times New Roman" w:hAnsi="Times New Roman" w:cs="Times New Roman"/>
                <w:b/>
                <w:sz w:val="26"/>
                <w:szCs w:val="26"/>
              </w:rPr>
              <w:t>ДУМАЕМ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(27 ЧАСОВ)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705D8A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сентября»; В. Берестов «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»*.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81636F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К. Ушинский «Наше отечество».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FE0EDF">
        <w:trPr>
          <w:trHeight w:val="135"/>
        </w:trPr>
        <w:tc>
          <w:tcPr>
            <w:tcW w:w="817" w:type="dxa"/>
          </w:tcPr>
          <w:p w:rsidR="009A6351" w:rsidRPr="00DF0E85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0E8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</w:tcPr>
          <w:p w:rsidR="009A6351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 Орлов «Разное»*; Л.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«Скворец на чужбине»; </w:t>
            </w:r>
          </w:p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П. Воронько «Лучше нет родного края»; О.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E13E1B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три»; Р.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«Считалка»*; М.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«Три плюс пять».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F72C12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Левин «Чудеса в авоське»; С. </w:t>
            </w:r>
            <w:proofErr w:type="gram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«Какой сегодня веселый снег…», «Зимой Ваня сделал кормушку…».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795760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А. Шибаев «Кто слово найдет?».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B43D5F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Берестов «Если хочешь петь»*, «Гололедица».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E7C4D">
        <w:trPr>
          <w:trHeight w:val="135"/>
        </w:trPr>
        <w:tc>
          <w:tcPr>
            <w:tcW w:w="817" w:type="dxa"/>
          </w:tcPr>
          <w:p w:rsidR="009A6351" w:rsidRPr="00E27A23" w:rsidRDefault="009A6351" w:rsidP="009A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«Как волк песни пел».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520391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Прокофьева «Сказка о том, как зайцы испугали серого волка».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D84257">
        <w:trPr>
          <w:trHeight w:val="135"/>
        </w:trPr>
        <w:tc>
          <w:tcPr>
            <w:tcW w:w="817" w:type="dxa"/>
          </w:tcPr>
          <w:p w:rsidR="009A6351" w:rsidRPr="00DF0E85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0E85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Зотов «За двумя зайцами».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DD4A4E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«Жук на ниточке».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135EC8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«Очень вредная крапива».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E4BF0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Л. Толстой «Косточка».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E72161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Прокофьева «Когда можно плакать?»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623B3B">
        <w:trPr>
          <w:trHeight w:val="135"/>
        </w:trPr>
        <w:tc>
          <w:tcPr>
            <w:tcW w:w="817" w:type="dxa"/>
          </w:tcPr>
          <w:p w:rsidR="009A6351" w:rsidRPr="00DF0E85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0E85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Сухомлинский «Пусть будут и Соловей и Жук».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255B9E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С. Козлов «В сладком морковном лесу»; В. Осеева «Сторож».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ED0AFF">
        <w:trPr>
          <w:trHeight w:val="135"/>
        </w:trPr>
        <w:tc>
          <w:tcPr>
            <w:tcW w:w="817" w:type="dxa"/>
          </w:tcPr>
          <w:p w:rsidR="009A6351" w:rsidRPr="00DF0E85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0E85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«Кто наказал его?»; А.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«Рыцари».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DE2D35">
        <w:trPr>
          <w:trHeight w:val="135"/>
        </w:trPr>
        <w:tc>
          <w:tcPr>
            <w:tcW w:w="817" w:type="dxa"/>
          </w:tcPr>
          <w:p w:rsidR="009A6351" w:rsidRPr="00DF0E85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0E85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В. Осеева «Плохо»; Д. Хармс «Удивительная кошка».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267EF2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312E09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Индийская сказка «Ссора птиц».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013A2F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«Посадили игрушку на полку…»; Э.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«Всего труднее дело…»*.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0F0E70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«Самое дорогое».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8F4F8C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«Кузнец».</w:t>
            </w:r>
          </w:p>
        </w:tc>
        <w:tc>
          <w:tcPr>
            <w:tcW w:w="1936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06326A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7A23">
              <w:rPr>
                <w:rFonts w:ascii="Times New Roman" w:hAnsi="Times New Roman" w:cs="Times New Roman"/>
                <w:sz w:val="24"/>
                <w:szCs w:val="24"/>
              </w:rPr>
              <w:t xml:space="preserve"> «Петя мечтает».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CB10C8">
        <w:trPr>
          <w:trHeight w:val="135"/>
        </w:trPr>
        <w:tc>
          <w:tcPr>
            <w:tcW w:w="817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6945" w:type="dxa"/>
          </w:tcPr>
          <w:p w:rsidR="009A6351" w:rsidRPr="00E27A23" w:rsidRDefault="009A6351" w:rsidP="00857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2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2C4F3D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621D3D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D1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816B24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D8320F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510D19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3123E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35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A66829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35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064484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3F2304">
        <w:trPr>
          <w:trHeight w:val="163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35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0D4989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55B76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6515D3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5C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2B7DB9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A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D827EC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E0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6E6ED7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A7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376AF0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0E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430387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0E4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1B4DBF">
        <w:trPr>
          <w:trHeight w:val="135"/>
        </w:trPr>
        <w:tc>
          <w:tcPr>
            <w:tcW w:w="817" w:type="dxa"/>
          </w:tcPr>
          <w:p w:rsidR="009A6351" w:rsidRPr="008E0DDC" w:rsidRDefault="009A6351" w:rsidP="005C29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0E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15B85" w:rsidRDefault="009A6351" w:rsidP="008570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1" w:rsidRPr="008E0DDC" w:rsidTr="009A6351">
        <w:trPr>
          <w:trHeight w:val="135"/>
        </w:trPr>
        <w:tc>
          <w:tcPr>
            <w:tcW w:w="817" w:type="dxa"/>
          </w:tcPr>
          <w:p w:rsidR="009A6351" w:rsidRPr="008E0DDC" w:rsidRDefault="009A6351" w:rsidP="0085709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9A6351" w:rsidRPr="008E0DDC" w:rsidRDefault="009A6351" w:rsidP="0085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351" w:rsidRPr="008E0DDC" w:rsidRDefault="009A6351" w:rsidP="0085709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DDC" w:rsidRDefault="008E0DDC" w:rsidP="006D1E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742B7" w:rsidRPr="008E0DDC" w:rsidRDefault="00C742B7" w:rsidP="008E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DDC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C742B7" w:rsidRPr="00D171ED" w:rsidRDefault="00C742B7" w:rsidP="00C742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Звенит звоно</w:t>
      </w:r>
      <w:proofErr w:type="gramStart"/>
      <w:r w:rsidRPr="00D171E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начинается урок-7ч.</w:t>
      </w:r>
    </w:p>
    <w:p w:rsidR="00C742B7" w:rsidRPr="00D171ED" w:rsidRDefault="00C742B7" w:rsidP="00C742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Час потехи-7ч.</w:t>
      </w:r>
    </w:p>
    <w:p w:rsidR="00C742B7" w:rsidRPr="00D171ED" w:rsidRDefault="00C742B7" w:rsidP="00C742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Что такое хорошо и что такое плохо-13ч.</w:t>
      </w:r>
    </w:p>
    <w:p w:rsidR="00C742B7" w:rsidRPr="00D171ED" w:rsidRDefault="00C742B7" w:rsidP="00C742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Там чудеса…-12ч.</w:t>
      </w:r>
    </w:p>
    <w:p w:rsidR="00C742B7" w:rsidRDefault="00C742B7" w:rsidP="00C74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1ED7" w:rsidRPr="009A4FD3" w:rsidRDefault="006D1ED7" w:rsidP="006D1ED7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32"/>
          <w:szCs w:val="32"/>
        </w:rPr>
      </w:pPr>
      <w:r w:rsidRPr="00D171ED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</w:t>
      </w:r>
      <w:r w:rsidRPr="009A4FD3">
        <w:rPr>
          <w:rStyle w:val="FontStyle43"/>
          <w:b/>
          <w:i/>
          <w:sz w:val="32"/>
          <w:szCs w:val="32"/>
        </w:rPr>
        <w:t>.</w:t>
      </w:r>
    </w:p>
    <w:p w:rsidR="006D1ED7" w:rsidRPr="00D171ED" w:rsidRDefault="006D1ED7" w:rsidP="006D1ED7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</w:rPr>
        <w:t>Прогнозируемые результаты и способы их проверки.</w:t>
      </w:r>
    </w:p>
    <w:p w:rsidR="006D1ED7" w:rsidRPr="00D171ED" w:rsidRDefault="006D1ED7" w:rsidP="006D1ED7">
      <w:pPr>
        <w:spacing w:after="0" w:line="240" w:lineRule="auto"/>
        <w:ind w:left="45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знать/понимать:</w:t>
      </w:r>
    </w:p>
    <w:p w:rsidR="006D1ED7" w:rsidRPr="00D171ED" w:rsidRDefault="006D1ED7" w:rsidP="006D1E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1. Названия, основное содержание изученных произведений, их авторов.</w:t>
      </w:r>
    </w:p>
    <w:p w:rsidR="006D1ED7" w:rsidRPr="00D171ED" w:rsidRDefault="006D1ED7" w:rsidP="006D1E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</w:p>
    <w:p w:rsidR="006D1ED7" w:rsidRPr="00D171ED" w:rsidRDefault="006D1ED7" w:rsidP="006D1E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1. Составлять пересказ.</w:t>
      </w:r>
    </w:p>
    <w:p w:rsidR="006D1ED7" w:rsidRPr="00D171ED" w:rsidRDefault="006D1ED7" w:rsidP="006D1E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2. Самостоятельно или с помощью учителя давать характеристику действующим лицам произведения.</w:t>
      </w:r>
    </w:p>
    <w:p w:rsidR="006D1ED7" w:rsidRPr="00D171ED" w:rsidRDefault="006D1ED7" w:rsidP="006D1E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3. Осознанно и полно воспринимать содержание читаемого учителем или одноклассником произведения, устного ответа товарища.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жизни: </w:t>
      </w:r>
    </w:p>
    <w:p w:rsidR="006D1ED7" w:rsidRPr="00D171ED" w:rsidRDefault="006D1ED7" w:rsidP="006D1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самостоятельного чтения книг.</w:t>
      </w:r>
    </w:p>
    <w:p w:rsidR="006D1ED7" w:rsidRPr="00D171ED" w:rsidRDefault="006D1ED7" w:rsidP="006D1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высказывания оценочных суждений о прочитанном произведении.</w:t>
      </w:r>
    </w:p>
    <w:p w:rsidR="006D1ED7" w:rsidRPr="00D171ED" w:rsidRDefault="006D1ED7" w:rsidP="006D1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самостоятельного выбора и определения содержания книги по её элементам.</w:t>
      </w:r>
    </w:p>
    <w:p w:rsidR="006D1ED7" w:rsidRPr="00D171ED" w:rsidRDefault="006D1ED7" w:rsidP="006D1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Для работы с разными источниками информации (словарями, справочниками, электронными носителями)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Читательские умения: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НАВЫК ЧТЕНИЯ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171ED">
        <w:rPr>
          <w:rFonts w:ascii="Times New Roman" w:hAnsi="Times New Roman" w:cs="Times New Roman"/>
          <w:b/>
          <w:bCs/>
          <w:i/>
          <w:sz w:val="24"/>
          <w:szCs w:val="24"/>
        </w:rPr>
        <w:t>Осмысленность чтения</w:t>
      </w:r>
      <w:r w:rsidRPr="00D171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1ED7" w:rsidRPr="00D171ED" w:rsidRDefault="006D1ED7" w:rsidP="006D1ED7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- работа над пониманием </w:t>
      </w:r>
      <w:proofErr w:type="gramStart"/>
      <w:r w:rsidRPr="00D171E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с помощью вопросов по содержанию;</w:t>
      </w:r>
    </w:p>
    <w:p w:rsidR="006D1ED7" w:rsidRPr="00D171ED" w:rsidRDefault="006D1ED7" w:rsidP="006D1E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смысловая работа по определению того, что из описанного в тексте соответствует действительности, что — нет (небылицы);</w:t>
      </w:r>
    </w:p>
    <w:p w:rsidR="006D1ED7" w:rsidRPr="00D171ED" w:rsidRDefault="006D1ED7" w:rsidP="006D1E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воссоздание литературного образа по совокупно</w:t>
      </w:r>
      <w:r w:rsidRPr="00D171ED">
        <w:rPr>
          <w:rFonts w:ascii="Times New Roman" w:hAnsi="Times New Roman" w:cs="Times New Roman"/>
          <w:sz w:val="24"/>
          <w:szCs w:val="24"/>
        </w:rPr>
        <w:softHyphen/>
        <w:t>сти его признаков (загадки);</w:t>
      </w:r>
    </w:p>
    <w:p w:rsidR="006D1ED7" w:rsidRPr="00D171ED" w:rsidRDefault="006D1ED7" w:rsidP="006D1E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уточнение темы произведения путем выбора бо</w:t>
      </w:r>
      <w:r w:rsidRPr="00D171ED">
        <w:rPr>
          <w:rFonts w:ascii="Times New Roman" w:hAnsi="Times New Roman" w:cs="Times New Roman"/>
          <w:sz w:val="24"/>
          <w:szCs w:val="24"/>
        </w:rPr>
        <w:softHyphen/>
        <w:t xml:space="preserve">лее точного заголовка из </w:t>
      </w:r>
      <w:proofErr w:type="gramStart"/>
      <w:r w:rsidRPr="00D171ED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учебником;</w:t>
      </w:r>
    </w:p>
    <w:p w:rsidR="006D1ED7" w:rsidRPr="00D171ED" w:rsidRDefault="006D1ED7" w:rsidP="006D1E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62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нахождение главной мысли, сформулированной в тексте;</w:t>
      </w:r>
    </w:p>
    <w:p w:rsidR="006D1ED7" w:rsidRPr="00D171ED" w:rsidRDefault="006D1ED7" w:rsidP="006D1E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уточнение идеи произведения при выборе из ряда пословиц той, которая наиболее точно выражает главную мысль;</w:t>
      </w:r>
    </w:p>
    <w:p w:rsidR="006D1ED7" w:rsidRPr="00D171ED" w:rsidRDefault="006D1ED7" w:rsidP="006D1E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lastRenderedPageBreak/>
        <w:t>сравнение произведений на основе их содержательно-тематических особенностей.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/>
          <w:sz w:val="24"/>
          <w:szCs w:val="24"/>
        </w:rPr>
        <w:t>Правильность чтения:</w:t>
      </w:r>
    </w:p>
    <w:p w:rsidR="006D1ED7" w:rsidRPr="00D171ED" w:rsidRDefault="006D1ED7" w:rsidP="006D1ED7">
      <w:pPr>
        <w:shd w:val="clear" w:color="auto" w:fill="FFFFFF"/>
        <w:tabs>
          <w:tab w:val="left" w:pos="614"/>
        </w:tabs>
        <w:spacing w:after="0" w:line="240" w:lineRule="auto"/>
        <w:ind w:firstLine="408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</w:t>
      </w:r>
      <w:r w:rsidRPr="00D171ED">
        <w:rPr>
          <w:rFonts w:ascii="Times New Roman" w:hAnsi="Times New Roman" w:cs="Times New Roman"/>
          <w:sz w:val="24"/>
          <w:szCs w:val="24"/>
        </w:rPr>
        <w:tab/>
        <w:t xml:space="preserve">работа над предупреждением искажения </w:t>
      </w:r>
      <w:proofErr w:type="spellStart"/>
      <w:proofErr w:type="gramStart"/>
      <w:r w:rsidRPr="00D171E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171ED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состава слов (скороговорки, специальные упражнения);</w:t>
      </w:r>
    </w:p>
    <w:p w:rsidR="00887382" w:rsidRDefault="006D1ED7" w:rsidP="006D1ED7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-обучение соблюдению орфоэпических норм;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-формирование плавного слогового способа чтения.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/>
          <w:sz w:val="24"/>
          <w:szCs w:val="24"/>
        </w:rPr>
        <w:t>Скорость чтения: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14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К концу учебного года — </w:t>
      </w:r>
      <w:r w:rsidRPr="00D171ED">
        <w:rPr>
          <w:rFonts w:ascii="Times New Roman" w:hAnsi="Times New Roman" w:cs="Times New Roman"/>
          <w:b/>
          <w:sz w:val="24"/>
          <w:szCs w:val="24"/>
        </w:rPr>
        <w:t>30-35</w:t>
      </w:r>
      <w:r w:rsidRPr="00D171ED">
        <w:rPr>
          <w:rFonts w:ascii="Times New Roman" w:hAnsi="Times New Roman" w:cs="Times New Roman"/>
          <w:sz w:val="24"/>
          <w:szCs w:val="24"/>
        </w:rPr>
        <w:t xml:space="preserve"> слов в минуту (указан минимум для выставления учащимся высшей отметки).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firstLine="408"/>
        <w:rPr>
          <w:rFonts w:ascii="Times New Roman" w:hAnsi="Times New Roman" w:cs="Times New Roman"/>
          <w:b/>
          <w:bCs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sz w:val="24"/>
          <w:szCs w:val="24"/>
        </w:rPr>
        <w:t>Выразительность чтения: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1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b/>
          <w:sz w:val="24"/>
          <w:szCs w:val="24"/>
        </w:rPr>
        <w:t>-</w:t>
      </w:r>
      <w:r w:rsidRPr="00D171ED">
        <w:rPr>
          <w:rFonts w:ascii="Times New Roman" w:hAnsi="Times New Roman" w:cs="Times New Roman"/>
          <w:sz w:val="24"/>
          <w:szCs w:val="24"/>
        </w:rPr>
        <w:t>формирование умения интонационно оформлять предложения разных типов;</w:t>
      </w:r>
    </w:p>
    <w:p w:rsidR="006D1ED7" w:rsidRPr="00D171ED" w:rsidRDefault="006D1ED7" w:rsidP="006D1ED7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работа над передачей основного эмоционального тона произведения;</w:t>
      </w:r>
    </w:p>
    <w:p w:rsidR="006D1ED7" w:rsidRPr="00D171ED" w:rsidRDefault="006D1ED7" w:rsidP="006D1ED7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pacing w:val="-3"/>
          <w:sz w:val="24"/>
          <w:szCs w:val="24"/>
        </w:rPr>
        <w:t>освоение чтения по ролям небольших произведений</w:t>
      </w:r>
      <w:r w:rsidRPr="00D171E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:rsidR="006D1ED7" w:rsidRPr="00D171ED" w:rsidRDefault="006D1ED7" w:rsidP="006D1E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ТЕКСТОМ И КНИГОЙ:</w:t>
      </w:r>
    </w:p>
    <w:p w:rsidR="006D1ED7" w:rsidRPr="00D171ED" w:rsidRDefault="006D1ED7" w:rsidP="006D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-формирование умения осознавать тот факт, что читаемое создано кем-то (народом, конкретным человеком), что способствует преодолению «наивного реализма» в восприятии литературы;</w:t>
      </w:r>
    </w:p>
    <w:p w:rsidR="006D1ED7" w:rsidRPr="00D171ED" w:rsidRDefault="006D1ED7" w:rsidP="006D1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171ED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171ED">
        <w:rPr>
          <w:rFonts w:ascii="Times New Roman" w:hAnsi="Times New Roman" w:cs="Times New Roman"/>
          <w:sz w:val="24"/>
          <w:szCs w:val="24"/>
        </w:rPr>
        <w:t xml:space="preserve"> прочитанного;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-работа по восстановлению деформированного картинного плана;</w:t>
      </w:r>
    </w:p>
    <w:p w:rsidR="006D1ED7" w:rsidRPr="00D171ED" w:rsidRDefault="006D1ED7" w:rsidP="006D1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-составление картинного плана;</w:t>
      </w:r>
    </w:p>
    <w:p w:rsidR="006D1ED7" w:rsidRPr="00D171ED" w:rsidRDefault="006D1ED7" w:rsidP="006D1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-пересказ с опорой на картинный план;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-обучение ориентировке в Содержании (оглавлении) книги;</w:t>
      </w:r>
    </w:p>
    <w:p w:rsidR="006D1ED7" w:rsidRPr="00D171ED" w:rsidRDefault="006D1ED7" w:rsidP="006D1ED7">
      <w:pPr>
        <w:shd w:val="clear" w:color="auto" w:fill="FFFFFF"/>
        <w:tabs>
          <w:tab w:val="left" w:pos="576"/>
        </w:tabs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-формирование умения понимать характер книги по ее обложке.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1958" w:right="691" w:hanging="634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Литературоведческая </w:t>
      </w:r>
      <w:r w:rsidRPr="00D171ED"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пропедевтика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14" w:right="10" w:firstLine="398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Накопление, обобщение и систематизация жанро</w:t>
      </w:r>
      <w:r w:rsidRPr="00D171ED">
        <w:rPr>
          <w:rFonts w:ascii="Times New Roman" w:hAnsi="Times New Roman" w:cs="Times New Roman"/>
          <w:sz w:val="24"/>
          <w:szCs w:val="24"/>
        </w:rPr>
        <w:softHyphen/>
        <w:t>вых и тематических литературных впечатлений;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14" w:right="10" w:firstLine="398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-осознание принадлежности литературного произведения к народному или авторскому творчеству;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10" w:right="10" w:firstLine="398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-выявление общности </w:t>
      </w:r>
      <w:proofErr w:type="spellStart"/>
      <w:r w:rsidRPr="00D171ED">
        <w:rPr>
          <w:rFonts w:ascii="Times New Roman" w:hAnsi="Times New Roman" w:cs="Times New Roman"/>
          <w:sz w:val="24"/>
          <w:szCs w:val="24"/>
        </w:rPr>
        <w:t>одножанровых</w:t>
      </w:r>
      <w:proofErr w:type="spellEnd"/>
      <w:r w:rsidRPr="00D171ED">
        <w:rPr>
          <w:rFonts w:ascii="Times New Roman" w:hAnsi="Times New Roman" w:cs="Times New Roman"/>
          <w:sz w:val="24"/>
          <w:szCs w:val="24"/>
        </w:rPr>
        <w:t xml:space="preserve"> народных и авторских текстов;</w:t>
      </w:r>
    </w:p>
    <w:p w:rsidR="006D1ED7" w:rsidRPr="00D171ED" w:rsidRDefault="006D1ED7" w:rsidP="006D1ED7">
      <w:pPr>
        <w:shd w:val="clear" w:color="auto" w:fill="FFFFFF"/>
        <w:tabs>
          <w:tab w:val="left" w:pos="576"/>
        </w:tabs>
        <w:spacing w:after="0" w:line="240" w:lineRule="auto"/>
        <w:ind w:left="5" w:right="10" w:firstLine="403"/>
        <w:rPr>
          <w:rFonts w:ascii="Times New Roman" w:hAnsi="Times New Roman" w:cs="Times New Roman"/>
          <w:sz w:val="24"/>
          <w:szCs w:val="24"/>
        </w:rPr>
      </w:pPr>
      <w:proofErr w:type="gramStart"/>
      <w:r w:rsidRPr="00D171ED">
        <w:rPr>
          <w:rFonts w:ascii="Times New Roman" w:hAnsi="Times New Roman" w:cs="Times New Roman"/>
          <w:sz w:val="24"/>
          <w:szCs w:val="24"/>
        </w:rPr>
        <w:t>-</w:t>
      </w:r>
      <w:r w:rsidRPr="00D171ED">
        <w:rPr>
          <w:rFonts w:ascii="Times New Roman" w:hAnsi="Times New Roman" w:cs="Times New Roman"/>
          <w:sz w:val="24"/>
          <w:szCs w:val="24"/>
        </w:rPr>
        <w:tab/>
        <w:t>введение в активный словарь терминов: персонаж,</w:t>
      </w:r>
      <w:r w:rsidRPr="00D171ED">
        <w:rPr>
          <w:rFonts w:ascii="Times New Roman" w:hAnsi="Times New Roman" w:cs="Times New Roman"/>
          <w:sz w:val="24"/>
          <w:szCs w:val="24"/>
        </w:rPr>
        <w:br/>
        <w:t>загадка, считалка, небылица, скороговорка, пословица,</w:t>
      </w:r>
      <w:r w:rsidRPr="00D171ED">
        <w:rPr>
          <w:rFonts w:ascii="Times New Roman" w:hAnsi="Times New Roman" w:cs="Times New Roman"/>
          <w:sz w:val="24"/>
          <w:szCs w:val="24"/>
        </w:rPr>
        <w:br/>
        <w:t>басня.</w:t>
      </w:r>
      <w:proofErr w:type="gramEnd"/>
    </w:p>
    <w:p w:rsidR="006D1ED7" w:rsidRPr="00D171ED" w:rsidRDefault="006D1ED7" w:rsidP="006D1ED7">
      <w:pPr>
        <w:shd w:val="clear" w:color="auto" w:fill="FFFFFF"/>
        <w:spacing w:after="0" w:line="240" w:lineRule="auto"/>
        <w:ind w:left="1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1ED">
        <w:rPr>
          <w:rFonts w:ascii="Times New Roman" w:hAnsi="Times New Roman" w:cs="Times New Roman"/>
          <w:b/>
          <w:bCs/>
          <w:sz w:val="24"/>
          <w:szCs w:val="24"/>
        </w:rPr>
        <w:t>Развитие творческих способностей: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righ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Формирование основ воссоздающего и творческо</w:t>
      </w:r>
      <w:r w:rsidRPr="00D171ED">
        <w:rPr>
          <w:rFonts w:ascii="Times New Roman" w:hAnsi="Times New Roman" w:cs="Times New Roman"/>
          <w:sz w:val="24"/>
          <w:szCs w:val="24"/>
        </w:rPr>
        <w:softHyphen/>
        <w:t>го  воображения;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 xml:space="preserve">-творческая интерпретация </w:t>
      </w:r>
      <w:proofErr w:type="gramStart"/>
      <w:r w:rsidRPr="00D171E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посредством интонационной выразительности;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-освоение чтения по ролям;</w:t>
      </w:r>
    </w:p>
    <w:p w:rsidR="006D1ED7" w:rsidRPr="00D171ED" w:rsidRDefault="006D1ED7" w:rsidP="006D1ED7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-элементарное словесное творчество по подобию.</w:t>
      </w:r>
    </w:p>
    <w:p w:rsidR="006D1ED7" w:rsidRPr="00D171ED" w:rsidRDefault="006D1ED7" w:rsidP="006D1E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</w:rPr>
        <w:t>Система отслеживания и оценивания результатов обучения учащихся осуществляется следующим образом: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1. Фронтальная работа.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2. Взаимопроверка.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3. Зачёт.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4. Тестирование.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5. Практическая работа.</w:t>
      </w:r>
    </w:p>
    <w:p w:rsidR="006D1ED7" w:rsidRPr="00D171ED" w:rsidRDefault="006D1ED7" w:rsidP="006D1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6. Самостоятельная работа.</w:t>
      </w:r>
    </w:p>
    <w:p w:rsidR="006D1ED7" w:rsidRPr="00D171ED" w:rsidRDefault="006D1ED7" w:rsidP="006D1ED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1ED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развивается:</w:t>
      </w:r>
    </w:p>
    <w:p w:rsidR="006D1ED7" w:rsidRPr="00D171ED" w:rsidRDefault="006D1ED7" w:rsidP="006D1ED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1. Память.</w:t>
      </w:r>
    </w:p>
    <w:p w:rsidR="006D1ED7" w:rsidRPr="00D171ED" w:rsidRDefault="006D1ED7" w:rsidP="006D1ED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2. Внимание.</w:t>
      </w:r>
    </w:p>
    <w:p w:rsidR="006D1ED7" w:rsidRPr="00D171ED" w:rsidRDefault="006D1ED7" w:rsidP="006D1ED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3. Воображение.</w:t>
      </w:r>
    </w:p>
    <w:p w:rsidR="006D1ED7" w:rsidRPr="00D171ED" w:rsidRDefault="006D1ED7" w:rsidP="006D1ED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4. Речь (устная и письменная).</w:t>
      </w:r>
    </w:p>
    <w:p w:rsidR="006D1ED7" w:rsidRPr="00D171ED" w:rsidRDefault="006D1ED7" w:rsidP="006D1ED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>5. Мышление.</w:t>
      </w:r>
    </w:p>
    <w:p w:rsidR="00C742B7" w:rsidRPr="008E0DDC" w:rsidRDefault="00C742B7" w:rsidP="00C742B7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8E0DDC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C742B7" w:rsidRPr="00D171ED" w:rsidRDefault="00C742B7" w:rsidP="00C742B7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4"/>
          <w:szCs w:val="24"/>
        </w:rPr>
      </w:pPr>
    </w:p>
    <w:p w:rsidR="00C742B7" w:rsidRPr="00D171ED" w:rsidRDefault="00C742B7" w:rsidP="00C742B7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D171ED">
        <w:rPr>
          <w:rStyle w:val="FontStyle43"/>
          <w:sz w:val="24"/>
          <w:szCs w:val="24"/>
        </w:rPr>
        <w:lastRenderedPageBreak/>
        <w:t>Учебно-методическое обеспечение</w:t>
      </w:r>
    </w:p>
    <w:p w:rsidR="00C742B7" w:rsidRPr="00D171ED" w:rsidRDefault="00C742B7" w:rsidP="00C742B7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D171ED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C742B7" w:rsidRPr="00D171ED" w:rsidRDefault="00C742B7" w:rsidP="00C742B7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D171ED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:rsidR="00F60289" w:rsidRPr="00D171ED" w:rsidRDefault="00C742B7" w:rsidP="00F60289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D171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71ED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D171ED">
        <w:rPr>
          <w:rFonts w:ascii="Times New Roman" w:hAnsi="Times New Roman" w:cs="Times New Roman"/>
          <w:sz w:val="24"/>
          <w:szCs w:val="24"/>
        </w:rPr>
        <w:t xml:space="preserve"> О. В. Литературное чтение: Любимые страницы. Учебник для 1 класса</w:t>
      </w:r>
      <w:r w:rsidR="00F60289" w:rsidRPr="00D171E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Пособие для учителя. – Смоленск: Ассоциация ХХ</w:t>
      </w:r>
      <w:proofErr w:type="gramStart"/>
      <w:r w:rsidR="00F60289"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60289" w:rsidRPr="00D171ED">
        <w:rPr>
          <w:rFonts w:ascii="Times New Roman" w:hAnsi="Times New Roman" w:cs="Times New Roman"/>
          <w:sz w:val="24"/>
          <w:szCs w:val="24"/>
        </w:rPr>
        <w:t xml:space="preserve"> век, 2007. – 152 с. </w:t>
      </w:r>
    </w:p>
    <w:p w:rsidR="00F60289" w:rsidRPr="00D171ED" w:rsidRDefault="00F60289" w:rsidP="00F60289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1ED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D171ED">
        <w:rPr>
          <w:rFonts w:ascii="Times New Roman" w:hAnsi="Times New Roman" w:cs="Times New Roman"/>
          <w:sz w:val="24"/>
          <w:szCs w:val="24"/>
        </w:rPr>
        <w:t xml:space="preserve"> О. В. Литературное чтение: Любимые страницы. Рабочая тетрадь к учебнику для 1 класса общеобразовательных учреждений. Смоленск: Ассоциация ХХ</w:t>
      </w:r>
      <w:proofErr w:type="gramStart"/>
      <w:r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век, 2007. – 88 с. </w:t>
      </w:r>
    </w:p>
    <w:p w:rsidR="00280F71" w:rsidRPr="00D171ED" w:rsidRDefault="00F60289" w:rsidP="00D171ED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1ED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D171ED">
        <w:rPr>
          <w:rFonts w:ascii="Times New Roman" w:hAnsi="Times New Roman" w:cs="Times New Roman"/>
          <w:sz w:val="24"/>
          <w:szCs w:val="24"/>
        </w:rPr>
        <w:t xml:space="preserve"> О. В. Литературное чтение: Любимые страницы. Методические рекомендации к учебнику для 1 класса общеобразовательных учреждений: Пособие для учителя. Смоленск: Ассоциация ХХ</w:t>
      </w:r>
      <w:proofErr w:type="gramStart"/>
      <w:r w:rsidRPr="00D171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171ED">
        <w:rPr>
          <w:rFonts w:ascii="Times New Roman" w:hAnsi="Times New Roman" w:cs="Times New Roman"/>
          <w:sz w:val="24"/>
          <w:szCs w:val="24"/>
        </w:rPr>
        <w:t xml:space="preserve"> век, 2007. –56 с. </w:t>
      </w:r>
    </w:p>
    <w:sectPr w:rsidR="00280F71" w:rsidRPr="00D171ED" w:rsidSect="008E0DDC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21" w:rsidRDefault="00ED2F21" w:rsidP="00C742B7">
      <w:pPr>
        <w:spacing w:after="0" w:line="240" w:lineRule="auto"/>
      </w:pPr>
      <w:r>
        <w:separator/>
      </w:r>
    </w:p>
  </w:endnote>
  <w:endnote w:type="continuationSeparator" w:id="0">
    <w:p w:rsidR="00ED2F21" w:rsidRDefault="00ED2F21" w:rsidP="00C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18163"/>
      <w:docPartObj>
        <w:docPartGallery w:val="Page Numbers (Bottom of Page)"/>
        <w:docPartUnique/>
      </w:docPartObj>
    </w:sdtPr>
    <w:sdtEndPr/>
    <w:sdtContent>
      <w:p w:rsidR="006D1ED7" w:rsidRDefault="006D1E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51">
          <w:rPr>
            <w:noProof/>
          </w:rPr>
          <w:t>8</w:t>
        </w:r>
        <w:r>
          <w:fldChar w:fldCharType="end"/>
        </w:r>
      </w:p>
    </w:sdtContent>
  </w:sdt>
  <w:p w:rsidR="006D1ED7" w:rsidRDefault="006D1E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21" w:rsidRDefault="00ED2F21" w:rsidP="00C742B7">
      <w:pPr>
        <w:spacing w:after="0" w:line="240" w:lineRule="auto"/>
      </w:pPr>
      <w:r>
        <w:separator/>
      </w:r>
    </w:p>
  </w:footnote>
  <w:footnote w:type="continuationSeparator" w:id="0">
    <w:p w:rsidR="00ED2F21" w:rsidRDefault="00ED2F21" w:rsidP="00C7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2340E"/>
    <w:lvl w:ilvl="0">
      <w:numFmt w:val="bullet"/>
      <w:lvlText w:val="*"/>
      <w:lvlJc w:val="left"/>
    </w:lvl>
  </w:abstractNum>
  <w:abstractNum w:abstractNumId="1">
    <w:nsid w:val="11244BD4"/>
    <w:multiLevelType w:val="hybridMultilevel"/>
    <w:tmpl w:val="55E8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2589F"/>
    <w:multiLevelType w:val="hybridMultilevel"/>
    <w:tmpl w:val="6742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00634D"/>
    <w:rsid w:val="00006FE4"/>
    <w:rsid w:val="00054B3D"/>
    <w:rsid w:val="00066990"/>
    <w:rsid w:val="00070BEE"/>
    <w:rsid w:val="000736E3"/>
    <w:rsid w:val="0008628B"/>
    <w:rsid w:val="00095E1C"/>
    <w:rsid w:val="000E4C98"/>
    <w:rsid w:val="00107514"/>
    <w:rsid w:val="001078B9"/>
    <w:rsid w:val="00147300"/>
    <w:rsid w:val="00151AD3"/>
    <w:rsid w:val="001A6E38"/>
    <w:rsid w:val="001D003A"/>
    <w:rsid w:val="0021656F"/>
    <w:rsid w:val="002525D1"/>
    <w:rsid w:val="00280F71"/>
    <w:rsid w:val="0028361F"/>
    <w:rsid w:val="002D264C"/>
    <w:rsid w:val="003039C2"/>
    <w:rsid w:val="00336BEF"/>
    <w:rsid w:val="00351F39"/>
    <w:rsid w:val="0038733B"/>
    <w:rsid w:val="003C58A4"/>
    <w:rsid w:val="003D2625"/>
    <w:rsid w:val="003D7C2A"/>
    <w:rsid w:val="00406100"/>
    <w:rsid w:val="00420E2E"/>
    <w:rsid w:val="00423A0A"/>
    <w:rsid w:val="00434F13"/>
    <w:rsid w:val="004978EC"/>
    <w:rsid w:val="004A0912"/>
    <w:rsid w:val="004A0C64"/>
    <w:rsid w:val="004A23CC"/>
    <w:rsid w:val="004B32C1"/>
    <w:rsid w:val="004C4CC8"/>
    <w:rsid w:val="004C72A5"/>
    <w:rsid w:val="004D5441"/>
    <w:rsid w:val="005007EF"/>
    <w:rsid w:val="00503317"/>
    <w:rsid w:val="00557E0D"/>
    <w:rsid w:val="0057426E"/>
    <w:rsid w:val="005808EF"/>
    <w:rsid w:val="00580943"/>
    <w:rsid w:val="005A6408"/>
    <w:rsid w:val="005C298B"/>
    <w:rsid w:val="005D589D"/>
    <w:rsid w:val="005F21F8"/>
    <w:rsid w:val="00622F15"/>
    <w:rsid w:val="006417E9"/>
    <w:rsid w:val="00675010"/>
    <w:rsid w:val="006C3BE9"/>
    <w:rsid w:val="006D1ED7"/>
    <w:rsid w:val="006D28E9"/>
    <w:rsid w:val="006D316E"/>
    <w:rsid w:val="006E04A5"/>
    <w:rsid w:val="007712C9"/>
    <w:rsid w:val="00786DBE"/>
    <w:rsid w:val="00793E63"/>
    <w:rsid w:val="00797B4F"/>
    <w:rsid w:val="00815B85"/>
    <w:rsid w:val="00832B27"/>
    <w:rsid w:val="00843464"/>
    <w:rsid w:val="00845610"/>
    <w:rsid w:val="008805C0"/>
    <w:rsid w:val="00887382"/>
    <w:rsid w:val="008B1ED3"/>
    <w:rsid w:val="008D21A0"/>
    <w:rsid w:val="008E0DDC"/>
    <w:rsid w:val="008E4359"/>
    <w:rsid w:val="008F6238"/>
    <w:rsid w:val="00920AE3"/>
    <w:rsid w:val="0092175D"/>
    <w:rsid w:val="00933473"/>
    <w:rsid w:val="00943F44"/>
    <w:rsid w:val="009A4D50"/>
    <w:rsid w:val="009A6351"/>
    <w:rsid w:val="009C728D"/>
    <w:rsid w:val="009E3BEC"/>
    <w:rsid w:val="00A045A7"/>
    <w:rsid w:val="00A44E60"/>
    <w:rsid w:val="00A52EF7"/>
    <w:rsid w:val="00A575FC"/>
    <w:rsid w:val="00A67D6F"/>
    <w:rsid w:val="00A7595C"/>
    <w:rsid w:val="00A77ACA"/>
    <w:rsid w:val="00A81AE7"/>
    <w:rsid w:val="00A82919"/>
    <w:rsid w:val="00A855A4"/>
    <w:rsid w:val="00AA378C"/>
    <w:rsid w:val="00AC0529"/>
    <w:rsid w:val="00AC6F9E"/>
    <w:rsid w:val="00AC789E"/>
    <w:rsid w:val="00AE5CDB"/>
    <w:rsid w:val="00B44C9C"/>
    <w:rsid w:val="00B74DE1"/>
    <w:rsid w:val="00BC4FCE"/>
    <w:rsid w:val="00C13790"/>
    <w:rsid w:val="00C26CE8"/>
    <w:rsid w:val="00C5363E"/>
    <w:rsid w:val="00C742B7"/>
    <w:rsid w:val="00C83C60"/>
    <w:rsid w:val="00C920B7"/>
    <w:rsid w:val="00CA0DEB"/>
    <w:rsid w:val="00CA341F"/>
    <w:rsid w:val="00CB4C9F"/>
    <w:rsid w:val="00CE2DD7"/>
    <w:rsid w:val="00CE6707"/>
    <w:rsid w:val="00CF024E"/>
    <w:rsid w:val="00D171ED"/>
    <w:rsid w:val="00D56CA0"/>
    <w:rsid w:val="00D842C3"/>
    <w:rsid w:val="00D9476C"/>
    <w:rsid w:val="00DE3AC1"/>
    <w:rsid w:val="00DE7143"/>
    <w:rsid w:val="00DF6EA9"/>
    <w:rsid w:val="00E01453"/>
    <w:rsid w:val="00E01A3C"/>
    <w:rsid w:val="00E04618"/>
    <w:rsid w:val="00E33BE9"/>
    <w:rsid w:val="00E543F6"/>
    <w:rsid w:val="00E66E24"/>
    <w:rsid w:val="00E75287"/>
    <w:rsid w:val="00E757F8"/>
    <w:rsid w:val="00ED2F21"/>
    <w:rsid w:val="00EE0A74"/>
    <w:rsid w:val="00EF49DF"/>
    <w:rsid w:val="00EF5910"/>
    <w:rsid w:val="00F131A1"/>
    <w:rsid w:val="00F3642B"/>
    <w:rsid w:val="00F60289"/>
    <w:rsid w:val="00F616EC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2B7"/>
  </w:style>
  <w:style w:type="paragraph" w:styleId="a8">
    <w:name w:val="footer"/>
    <w:basedOn w:val="a"/>
    <w:link w:val="a9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2B7"/>
  </w:style>
  <w:style w:type="paragraph" w:customStyle="1" w:styleId="Style4">
    <w:name w:val="Style4"/>
    <w:basedOn w:val="a"/>
    <w:rsid w:val="00C742B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742B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2B7"/>
  </w:style>
  <w:style w:type="paragraph" w:styleId="a8">
    <w:name w:val="footer"/>
    <w:basedOn w:val="a"/>
    <w:link w:val="a9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2B7"/>
  </w:style>
  <w:style w:type="paragraph" w:customStyle="1" w:styleId="Style4">
    <w:name w:val="Style4"/>
    <w:basedOn w:val="a"/>
    <w:rsid w:val="00C742B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742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2010-09-14T15:46:00Z</dcterms:created>
  <dcterms:modified xsi:type="dcterms:W3CDTF">2011-06-27T16:15:00Z</dcterms:modified>
</cp:coreProperties>
</file>